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A7E" w:rsidRPr="007078B2" w:rsidRDefault="00393A7E" w:rsidP="00393A7E">
      <w:pPr>
        <w:spacing w:line="400" w:lineRule="exact"/>
        <w:jc w:val="left"/>
        <w:rPr>
          <w:rFonts w:asciiTheme="minorEastAsia" w:eastAsiaTheme="minorEastAsia" w:hAnsiTheme="minorEastAsia"/>
          <w:sz w:val="24"/>
          <w:szCs w:val="24"/>
        </w:rPr>
      </w:pPr>
      <w:r w:rsidRPr="007078B2">
        <w:rPr>
          <w:rFonts w:asciiTheme="minorEastAsia" w:eastAsiaTheme="minorEastAsia" w:hAnsiTheme="minorEastAsia" w:hint="eastAsia"/>
          <w:sz w:val="24"/>
          <w:szCs w:val="24"/>
        </w:rPr>
        <w:t>附件1</w:t>
      </w:r>
    </w:p>
    <w:p w:rsidR="00393A7E" w:rsidRPr="007078B2" w:rsidRDefault="00393A7E" w:rsidP="00393A7E">
      <w:pPr>
        <w:spacing w:line="400" w:lineRule="exact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393A7E" w:rsidRPr="007078B2" w:rsidRDefault="00393A7E" w:rsidP="00393A7E">
      <w:pPr>
        <w:spacing w:line="400" w:lineRule="exact"/>
        <w:jc w:val="center"/>
        <w:rPr>
          <w:rFonts w:asciiTheme="minorEastAsia" w:eastAsiaTheme="minorEastAsia" w:hAnsiTheme="minorEastAsia"/>
          <w:sz w:val="24"/>
          <w:szCs w:val="24"/>
        </w:rPr>
      </w:pPr>
      <w:r w:rsidRPr="007078B2">
        <w:rPr>
          <w:rFonts w:asciiTheme="minorEastAsia" w:eastAsiaTheme="minorEastAsia" w:hAnsiTheme="minorEastAsia" w:hint="eastAsia"/>
          <w:sz w:val="24"/>
          <w:szCs w:val="24"/>
        </w:rPr>
        <w:t>2018年度二级建造师执业资格考试代码及名称表</w:t>
      </w:r>
    </w:p>
    <w:tbl>
      <w:tblPr>
        <w:tblW w:w="7785" w:type="dxa"/>
        <w:jc w:val="center"/>
        <w:tblInd w:w="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816"/>
        <w:gridCol w:w="696"/>
        <w:gridCol w:w="2051"/>
        <w:gridCol w:w="4222"/>
      </w:tblGrid>
      <w:tr w:rsidR="00393A7E" w:rsidRPr="007078B2" w:rsidTr="004D30BC">
        <w:trPr>
          <w:trHeight w:val="563"/>
          <w:jc w:val="center"/>
        </w:trPr>
        <w:tc>
          <w:tcPr>
            <w:tcW w:w="741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类 别</w:t>
            </w:r>
          </w:p>
        </w:tc>
        <w:tc>
          <w:tcPr>
            <w:tcW w:w="636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级别</w:t>
            </w:r>
          </w:p>
        </w:tc>
        <w:tc>
          <w:tcPr>
            <w:tcW w:w="2088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专 业</w:t>
            </w:r>
          </w:p>
        </w:tc>
        <w:tc>
          <w:tcPr>
            <w:tcW w:w="4320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科  目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 w:val="restart"/>
            <w:tcBorders>
              <w:top w:val="nil"/>
            </w:tcBorders>
            <w:vAlign w:val="center"/>
          </w:tcPr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988．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二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级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建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造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师</w:t>
            </w:r>
          </w:p>
        </w:tc>
        <w:tc>
          <w:tcPr>
            <w:tcW w:w="636" w:type="dxa"/>
            <w:vMerge w:val="restart"/>
            <w:tcBorders>
              <w:top w:val="nil"/>
            </w:tcBorders>
            <w:vAlign w:val="center"/>
          </w:tcPr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03．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考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全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科</w:t>
            </w:r>
          </w:p>
        </w:tc>
        <w:tc>
          <w:tcPr>
            <w:tcW w:w="2088" w:type="dxa"/>
            <w:vMerge w:val="restart"/>
            <w:vAlign w:val="center"/>
          </w:tcPr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02二级建造师</w:t>
            </w:r>
          </w:p>
          <w:p w:rsidR="00393A7E" w:rsidRPr="007078B2" w:rsidRDefault="00393A7E" w:rsidP="004D30BC">
            <w:pPr>
              <w:spacing w:line="360" w:lineRule="exact"/>
              <w:ind w:right="25" w:firstLineChars="100" w:firstLine="24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(公路)</w:t>
            </w:r>
          </w:p>
        </w:tc>
        <w:tc>
          <w:tcPr>
            <w:tcW w:w="4320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1  建设工程施工管理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/>
            <w:tcBorders>
              <w:top w:val="nil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320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2  建设工程法规及相关知识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/>
            <w:tcBorders>
              <w:top w:val="nil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320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3  专业工程管理与实务（公路）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 w:val="restart"/>
            <w:vAlign w:val="center"/>
          </w:tcPr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03二级建造师</w:t>
            </w:r>
          </w:p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（水利水电）</w:t>
            </w:r>
          </w:p>
        </w:tc>
        <w:tc>
          <w:tcPr>
            <w:tcW w:w="4320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1  建设工程施工管理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/>
            <w:tcBorders>
              <w:top w:val="nil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320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2  建设工程法规及相关知识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/>
            <w:tcBorders>
              <w:top w:val="nil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320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3  专业工程管理与实务（水利水电）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 w:val="restart"/>
            <w:tcBorders>
              <w:top w:val="single" w:sz="4" w:space="0" w:color="auto"/>
            </w:tcBorders>
            <w:vAlign w:val="center"/>
          </w:tcPr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08二级建造师</w:t>
            </w:r>
          </w:p>
          <w:p w:rsidR="00393A7E" w:rsidRPr="007078B2" w:rsidRDefault="00393A7E" w:rsidP="004D30BC">
            <w:pPr>
              <w:spacing w:line="360" w:lineRule="exact"/>
              <w:ind w:right="25" w:firstLineChars="100" w:firstLine="24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（市政公用）</w:t>
            </w:r>
          </w:p>
        </w:tc>
        <w:tc>
          <w:tcPr>
            <w:tcW w:w="4320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1  建设工程施工管理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/>
            <w:tcBorders>
              <w:top w:val="nil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320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2  建设工程法规及相关知识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/>
            <w:tcBorders>
              <w:top w:val="nil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320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3  专业工程管理与实务（市政公用）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 w:val="restart"/>
            <w:tcBorders>
              <w:top w:val="nil"/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11二级建造师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(建筑工程)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1  建设工程施工管理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/>
            <w:tcBorders>
              <w:top w:val="nil"/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2  建设工程法规及相关知识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/>
            <w:tcBorders>
              <w:top w:val="nil"/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320" w:type="dxa"/>
            <w:tcBorders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3  专业工程管理与实务（建筑工程）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 w:val="restart"/>
            <w:tcBorders>
              <w:top w:val="nil"/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12二级建造师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(矿业工程)</w:t>
            </w:r>
          </w:p>
        </w:tc>
        <w:tc>
          <w:tcPr>
            <w:tcW w:w="4320" w:type="dxa"/>
            <w:tcBorders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1  建设工程施工管理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/>
            <w:tcBorders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320" w:type="dxa"/>
            <w:tcBorders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2  建设工程法规及相关知识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/>
            <w:tcBorders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320" w:type="dxa"/>
            <w:tcBorders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3  专业工程管理与实务（矿业工程）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 w:val="restart"/>
            <w:tcBorders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13二级建造师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（机电工程)</w:t>
            </w:r>
          </w:p>
        </w:tc>
        <w:tc>
          <w:tcPr>
            <w:tcW w:w="4320" w:type="dxa"/>
            <w:tcBorders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1  建设工程施工管理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/>
            <w:tcBorders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320" w:type="dxa"/>
            <w:tcBorders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2  建设工程法规及相关知识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tcBorders>
              <w:bottom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tcBorders>
              <w:bottom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/>
            <w:tcBorders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320" w:type="dxa"/>
            <w:tcBorders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3  专业工程管理与实务（机电工程）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988．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二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级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lastRenderedPageBreak/>
              <w:t>建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造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师</w:t>
            </w:r>
          </w:p>
        </w:tc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lastRenderedPageBreak/>
              <w:t>02．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免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lastRenderedPageBreak/>
              <w:t>科</w:t>
            </w:r>
          </w:p>
        </w:tc>
        <w:tc>
          <w:tcPr>
            <w:tcW w:w="2088" w:type="dxa"/>
            <w:vMerge w:val="restart"/>
            <w:vAlign w:val="center"/>
          </w:tcPr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lastRenderedPageBreak/>
              <w:t>02二级建造师</w:t>
            </w:r>
          </w:p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(公路)</w:t>
            </w:r>
          </w:p>
        </w:tc>
        <w:tc>
          <w:tcPr>
            <w:tcW w:w="4320" w:type="dxa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2  建设工程法规及相关知识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tcBorders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tcBorders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/>
            <w:tcBorders>
              <w:top w:val="nil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320" w:type="dxa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3   专业工程管理与实务（公路）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tcBorders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tcBorders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 w:val="restart"/>
            <w:vAlign w:val="center"/>
          </w:tcPr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03二级建造师</w:t>
            </w:r>
          </w:p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（水利水电）</w:t>
            </w:r>
          </w:p>
        </w:tc>
        <w:tc>
          <w:tcPr>
            <w:tcW w:w="4320" w:type="dxa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2  建设工程法规及相关知识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tcBorders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tcBorders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/>
            <w:tcBorders>
              <w:top w:val="nil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320" w:type="dxa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3  专业工程管理与实务（水利水电）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tcBorders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tcBorders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 w:val="restart"/>
            <w:vAlign w:val="center"/>
          </w:tcPr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08二级建造师</w:t>
            </w:r>
          </w:p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（市政公用）</w:t>
            </w:r>
          </w:p>
        </w:tc>
        <w:tc>
          <w:tcPr>
            <w:tcW w:w="4320" w:type="dxa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2  建设工程法规及相关知识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tcBorders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tcBorders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/>
            <w:tcBorders>
              <w:top w:val="nil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320" w:type="dxa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3  专业工程管理与实务（市政公用）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tcBorders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tcBorders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 w:val="restart"/>
            <w:tcBorders>
              <w:top w:val="nil"/>
              <w:right w:val="inset" w:sz="6" w:space="0" w:color="auto"/>
            </w:tcBorders>
            <w:vAlign w:val="center"/>
          </w:tcPr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11二级建造师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（建筑工程）</w:t>
            </w:r>
          </w:p>
        </w:tc>
        <w:tc>
          <w:tcPr>
            <w:tcW w:w="4320" w:type="dxa"/>
            <w:tcBorders>
              <w:left w:val="inset" w:sz="6" w:space="0" w:color="auto"/>
            </w:tcBorders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2  建设工程法规及相关知识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tcBorders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tcBorders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/>
            <w:tcBorders>
              <w:right w:val="inset" w:sz="6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320" w:type="dxa"/>
            <w:tcBorders>
              <w:left w:val="inset" w:sz="6" w:space="0" w:color="auto"/>
            </w:tcBorders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3  专业工程管理与实务（建筑工程）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tcBorders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tcBorders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 w:val="restart"/>
            <w:tcBorders>
              <w:top w:val="single" w:sz="4" w:space="0" w:color="auto"/>
            </w:tcBorders>
            <w:vAlign w:val="center"/>
          </w:tcPr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12二级建造师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（矿业工程）</w:t>
            </w:r>
          </w:p>
        </w:tc>
        <w:tc>
          <w:tcPr>
            <w:tcW w:w="4320" w:type="dxa"/>
            <w:tcBorders>
              <w:top w:val="single" w:sz="4" w:space="0" w:color="auto"/>
            </w:tcBorders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2  建设工程法规及相关知识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tcBorders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tcBorders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320" w:type="dxa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3  专业工程管理与实务（矿业工程）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tcBorders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tcBorders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 w:val="restart"/>
            <w:tcBorders>
              <w:top w:val="nil"/>
            </w:tcBorders>
            <w:vAlign w:val="center"/>
          </w:tcPr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13二级建造师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（机电工程）</w:t>
            </w:r>
          </w:p>
        </w:tc>
        <w:tc>
          <w:tcPr>
            <w:tcW w:w="4320" w:type="dxa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2  建设工程法规及相关知识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Merge/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320" w:type="dxa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3  专业工程管理与实务（机电工程）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988．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二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级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建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造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师</w:t>
            </w:r>
          </w:p>
        </w:tc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01．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免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2</w:t>
            </w:r>
          </w:p>
          <w:p w:rsidR="00393A7E" w:rsidRPr="007078B2" w:rsidRDefault="00393A7E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科</w:t>
            </w:r>
          </w:p>
        </w:tc>
        <w:tc>
          <w:tcPr>
            <w:tcW w:w="2088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02二级建造师</w:t>
            </w:r>
          </w:p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(公路)</w:t>
            </w:r>
          </w:p>
        </w:tc>
        <w:tc>
          <w:tcPr>
            <w:tcW w:w="4320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3  专业工程管理与实务（公路）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tcBorders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tcBorders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03二级建造师</w:t>
            </w:r>
          </w:p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（水利水电）</w:t>
            </w:r>
          </w:p>
        </w:tc>
        <w:tc>
          <w:tcPr>
            <w:tcW w:w="4320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3  专业工程管理与实务（水利水电）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tcBorders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tcBorders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08二级建造师</w:t>
            </w:r>
          </w:p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（市政公用）</w:t>
            </w:r>
          </w:p>
        </w:tc>
        <w:tc>
          <w:tcPr>
            <w:tcW w:w="4320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3  专业工程管理与实务（市政公用）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tcBorders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tcBorders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11二级建造师</w:t>
            </w:r>
          </w:p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（建筑工程）</w:t>
            </w:r>
          </w:p>
        </w:tc>
        <w:tc>
          <w:tcPr>
            <w:tcW w:w="4320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3  专业工程管理与实务（建筑工程）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tcBorders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tcBorders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12二级建造师</w:t>
            </w:r>
          </w:p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（矿业工程）</w:t>
            </w:r>
          </w:p>
        </w:tc>
        <w:tc>
          <w:tcPr>
            <w:tcW w:w="4320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3  专业工程管理与实务（矿业工程）</w:t>
            </w:r>
          </w:p>
        </w:tc>
      </w:tr>
      <w:tr w:rsidR="00393A7E" w:rsidRPr="007078B2" w:rsidTr="004D30BC">
        <w:trPr>
          <w:trHeight w:val="563"/>
          <w:jc w:val="center"/>
        </w:trPr>
        <w:tc>
          <w:tcPr>
            <w:tcW w:w="741" w:type="dxa"/>
            <w:vMerge/>
            <w:tcBorders>
              <w:righ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vMerge/>
            <w:tcBorders>
              <w:left w:val="single" w:sz="4" w:space="0" w:color="auto"/>
            </w:tcBorders>
            <w:vAlign w:val="center"/>
          </w:tcPr>
          <w:p w:rsidR="00393A7E" w:rsidRPr="007078B2" w:rsidRDefault="00393A7E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88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13二级建造师</w:t>
            </w:r>
          </w:p>
          <w:p w:rsidR="00393A7E" w:rsidRPr="007078B2" w:rsidRDefault="00393A7E" w:rsidP="004D30BC">
            <w:pPr>
              <w:spacing w:line="360" w:lineRule="exact"/>
              <w:ind w:right="25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（机电工程）</w:t>
            </w:r>
          </w:p>
        </w:tc>
        <w:tc>
          <w:tcPr>
            <w:tcW w:w="4320" w:type="dxa"/>
            <w:vAlign w:val="center"/>
          </w:tcPr>
          <w:p w:rsidR="00393A7E" w:rsidRPr="007078B2" w:rsidRDefault="00393A7E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3  专业工程管理与实务（机电工程）</w:t>
            </w:r>
          </w:p>
        </w:tc>
      </w:tr>
    </w:tbl>
    <w:p w:rsidR="006005B9" w:rsidRPr="00393A7E" w:rsidRDefault="006005B9"/>
    <w:sectPr w:rsidR="006005B9" w:rsidRPr="00393A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05B9" w:rsidRDefault="006005B9" w:rsidP="00393A7E">
      <w:r>
        <w:separator/>
      </w:r>
    </w:p>
  </w:endnote>
  <w:endnote w:type="continuationSeparator" w:id="1">
    <w:p w:rsidR="006005B9" w:rsidRDefault="006005B9" w:rsidP="00393A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05B9" w:rsidRDefault="006005B9" w:rsidP="00393A7E">
      <w:r>
        <w:separator/>
      </w:r>
    </w:p>
  </w:footnote>
  <w:footnote w:type="continuationSeparator" w:id="1">
    <w:p w:rsidR="006005B9" w:rsidRDefault="006005B9" w:rsidP="00393A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A7E"/>
    <w:rsid w:val="00393A7E"/>
    <w:rsid w:val="00600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A7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3A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3A7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3A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3A7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</dc:creator>
  <cp:keywords/>
  <dc:description/>
  <cp:lastModifiedBy>scott</cp:lastModifiedBy>
  <cp:revision>2</cp:revision>
  <dcterms:created xsi:type="dcterms:W3CDTF">2018-01-16T06:53:00Z</dcterms:created>
  <dcterms:modified xsi:type="dcterms:W3CDTF">2018-01-16T06:53:00Z</dcterms:modified>
</cp:coreProperties>
</file>